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ind w:left="0" w:leftChars="0" w:firstLine="0" w:firstLineChars="0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附件一</w:t>
      </w:r>
    </w:p>
    <w:p>
      <w:pPr>
        <w:ind w:right="600"/>
        <w:jc w:val="both"/>
        <w:rPr>
          <w:rFonts w:hint="eastAsia" w:ascii="宋体" w:hAnsi="宋体" w:eastAsia="宋体" w:cs="宋体"/>
          <w:b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b/>
          <w:sz w:val="28"/>
          <w:szCs w:val="28"/>
          <w:lang w:eastAsia="zh-CN"/>
        </w:rPr>
        <w:t>招生简章项目参考图片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2"/>
        <w:gridCol w:w="1456"/>
        <w:gridCol w:w="692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" w:hRule="atLeast"/>
        </w:trPr>
        <w:tc>
          <w:tcPr>
            <w:tcW w:w="782" w:type="dxa"/>
            <w:noWrap w:val="0"/>
            <w:vAlign w:val="center"/>
          </w:tcPr>
          <w:p>
            <w:pPr>
              <w:pStyle w:val="4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1456" w:type="dxa"/>
            <w:noWrap w:val="0"/>
            <w:vAlign w:val="center"/>
          </w:tcPr>
          <w:p>
            <w:pPr>
              <w:pStyle w:val="4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品名</w:t>
            </w:r>
          </w:p>
        </w:tc>
        <w:tc>
          <w:tcPr>
            <w:tcW w:w="6920" w:type="dxa"/>
            <w:noWrap w:val="0"/>
            <w:vAlign w:val="center"/>
          </w:tcPr>
          <w:p>
            <w:pPr>
              <w:pStyle w:val="4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参考图片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93" w:hRule="atLeast"/>
        </w:trPr>
        <w:tc>
          <w:tcPr>
            <w:tcW w:w="782" w:type="dxa"/>
            <w:noWrap w:val="0"/>
            <w:vAlign w:val="center"/>
          </w:tcPr>
          <w:p>
            <w:pPr>
              <w:pStyle w:val="4"/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1</w:t>
            </w:r>
          </w:p>
        </w:tc>
        <w:tc>
          <w:tcPr>
            <w:tcW w:w="1456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招生简章四折页</w:t>
            </w:r>
          </w:p>
        </w:tc>
        <w:tc>
          <w:tcPr>
            <w:tcW w:w="6920" w:type="dxa"/>
            <w:noWrap w:val="0"/>
            <w:vAlign w:val="center"/>
          </w:tcPr>
          <w:p>
            <w:pPr>
              <w:pStyle w:val="4"/>
              <w:ind w:left="0" w:leftChars="0" w:firstLine="0" w:firstLineChars="0"/>
              <w:jc w:val="both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3225800" cy="2066925"/>
                  <wp:effectExtent l="0" t="0" r="12700" b="9525"/>
                  <wp:docPr id="3" name="图片 1" descr="41a08dc3229dcd65b9fdc921f8308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41a08dc3229dcd65b9fdc921f83088c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80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2" w:hRule="atLeast"/>
        </w:trPr>
        <w:tc>
          <w:tcPr>
            <w:tcW w:w="782" w:type="dxa"/>
            <w:noWrap w:val="0"/>
            <w:vAlign w:val="center"/>
          </w:tcPr>
          <w:p>
            <w:pPr>
              <w:pStyle w:val="4"/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2</w:t>
            </w:r>
          </w:p>
        </w:tc>
        <w:tc>
          <w:tcPr>
            <w:tcW w:w="1456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  <w:lang w:eastAsia="zh-CN"/>
              </w:rPr>
              <w:t>招生简章</w:t>
            </w:r>
          </w:p>
        </w:tc>
        <w:tc>
          <w:tcPr>
            <w:tcW w:w="6920" w:type="dxa"/>
            <w:noWrap w:val="0"/>
            <w:vAlign w:val="center"/>
          </w:tcPr>
          <w:p>
            <w:pPr>
              <w:pStyle w:val="7"/>
              <w:keepNext w:val="0"/>
              <w:keepLines w:val="0"/>
              <w:widowControl/>
              <w:suppressLineNumbers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3225800" cy="2038350"/>
                  <wp:effectExtent l="0" t="0" r="12700" b="0"/>
                  <wp:docPr id="1" name="图片 2" descr="d36f6dfa56049c1b904804250f6cf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2" descr="d36f6dfa56049c1b904804250f6cf6f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80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3" w:hRule="atLeast"/>
        </w:trPr>
        <w:tc>
          <w:tcPr>
            <w:tcW w:w="782" w:type="dxa"/>
            <w:noWrap w:val="0"/>
            <w:vAlign w:val="center"/>
          </w:tcPr>
          <w:p>
            <w:pPr>
              <w:pStyle w:val="4"/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3</w:t>
            </w:r>
          </w:p>
        </w:tc>
        <w:tc>
          <w:tcPr>
            <w:tcW w:w="1456" w:type="dxa"/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  <w:lang w:eastAsia="zh-CN"/>
              </w:rPr>
              <w:t>志愿填报公益手册</w:t>
            </w:r>
          </w:p>
        </w:tc>
        <w:tc>
          <w:tcPr>
            <w:tcW w:w="6920" w:type="dxa"/>
            <w:noWrap w:val="0"/>
            <w:vAlign w:val="center"/>
          </w:tcPr>
          <w:p>
            <w:pPr>
              <w:pStyle w:val="4"/>
              <w:ind w:left="0" w:leftChars="0" w:firstLine="0" w:firstLineChars="0"/>
              <w:jc w:val="both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3225800" cy="2124075"/>
                  <wp:effectExtent l="0" t="0" r="12700" b="9525"/>
                  <wp:docPr id="2" name="图片 3" descr="c56fb5bbaeb1926af6270e28f8eff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3" descr="c56fb5bbaeb1926af6270e28f8effb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8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ind w:left="0" w:leftChars="0" w:firstLine="0" w:firstLineChars="0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4"/>
        <w:ind w:left="0" w:leftChars="0" w:firstLine="0" w:firstLineChars="0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4"/>
        <w:ind w:left="0" w:leftChars="0" w:firstLine="0" w:firstLineChars="0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附件二</w:t>
      </w:r>
    </w:p>
    <w:p>
      <w:pPr>
        <w:spacing w:before="156" w:beforeLines="50" w:after="156" w:afterLines="50" w:line="360" w:lineRule="auto"/>
        <w:jc w:val="center"/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eastAsia="zh-CN"/>
        </w:rPr>
      </w:pP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</w:rPr>
        <w:t>保证承诺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val="en-US" w:eastAsia="zh-CN"/>
        </w:rPr>
        <w:t>书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240" w:beforeLines="100" w:after="240" w:afterLines="100" w:line="440" w:lineRule="exact"/>
        <w:textAlignment w:val="auto"/>
        <w:rPr>
          <w:rFonts w:ascii="仿宋" w:hAnsi="仿宋" w:eastAsia="仿宋" w:cs="仿宋"/>
          <w:b/>
          <w:bCs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sz w:val="28"/>
          <w:szCs w:val="28"/>
        </w:rPr>
        <w:t>致</w:t>
      </w:r>
      <w:r>
        <w:rPr>
          <w:rFonts w:hint="eastAsia" w:ascii="仿宋" w:hAnsi="仿宋" w:eastAsia="仿宋" w:cs="仿宋"/>
          <w:b/>
          <w:bCs/>
          <w:sz w:val="28"/>
          <w:szCs w:val="28"/>
          <w:lang w:eastAsia="zh-CN"/>
        </w:rPr>
        <w:t>安徽新华</w:t>
      </w: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学院</w:t>
      </w:r>
      <w:r>
        <w:rPr>
          <w:rFonts w:hint="eastAsia" w:ascii="仿宋" w:hAnsi="仿宋" w:eastAsia="仿宋" w:cs="仿宋"/>
          <w:b/>
          <w:bCs/>
          <w:sz w:val="28"/>
          <w:szCs w:val="28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 xml:space="preserve"> 保证人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，身份证号码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，系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公司法定代表人/项目负责人。现保证人针对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公司与安徽新华学院就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项目合作并签订《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合同》（下称主合同）事宜，为确保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公司全面履行其在主合同中的各项责任与义务，保证人自愿为其向安徽新华学院提供不可撤销的连带保证责任担保，并向安徽新华学院郑重承诺：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一、保证范围。保证人的保证范围，为主合同项下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对安徽新华学院应承担的全部责任、义务、债务等，以及安徽新华学院为实现债权而支付的各项费用（包括但不限于诉讼费/仲裁费、财产保全费、财产保全服务费、律师费、差旅费、公证费、执行费、公告费等费用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shd w:val="clear" w:color="auto" w:fill="FFFFFF"/>
        </w:rPr>
        <w:t>二、保证期间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。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保证人的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保证期间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，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为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在主合同项下债务履行期限届满后三年；若主合同项下的债务约定分期履行的，则保证期间至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在主合同项下最后一期债务履行期限届满后三年。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shd w:val="clear" w:color="auto" w:fill="FFFFFF"/>
          <w:lang w:val="en-US" w:eastAsia="zh-CN"/>
        </w:rPr>
        <w:t>三、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shd w:val="clear" w:color="auto" w:fill="FFFFFF"/>
        </w:rPr>
        <w:t>保证方式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。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保证人承担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独立的、不可撤销的、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连带责任保证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担保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。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任何情况下，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不因主合同无效、撤销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等等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而影响本承诺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书的效力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四、保证人承诺，无论安徽新华学院是否对被担保债权享有其他担保（包括但不限于保证、抵押、质押等），保证人在本承诺书项下的保证责任均不因此减免。安徽新华学院均可直接要求保证人依照本承诺书约定承担保证责任，保证人不提出任何异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五、保证人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是具备完全民事行为能力的自然人，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保证人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为签订本承诺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书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提供的所有文件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信息及签字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均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真实、完整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有效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 xml:space="preserve"> 。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ascii="宋体" w:hAnsi="宋体" w:eastAsia="宋体"/>
          <w:sz w:val="24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六、保证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人已充分理解并全面认可主合同及本承诺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书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的所有条款内容，并承诺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任何情况下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不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得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对其提出任何异议。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/>
          <w:sz w:val="24"/>
        </w:rPr>
        <w:t xml:space="preserve">                                            </w:t>
      </w:r>
      <w:r>
        <w:rPr>
          <w:rFonts w:hint="eastAsia" w:ascii="仿宋_GB2312" w:hAnsi="仿宋" w:eastAsia="仿宋_GB2312" w:cs="仿宋"/>
          <w:sz w:val="28"/>
          <w:szCs w:val="28"/>
        </w:rPr>
        <w:t xml:space="preserve">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保证人：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6000" w:firstLineChars="2500"/>
        <w:textAlignment w:val="auto"/>
        <w:rPr>
          <w:rFonts w:hint="default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日期：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b/>
          <w:bCs/>
          <w:sz w:val="24"/>
          <w:szCs w:val="32"/>
          <w:lang w:val="en-US" w:eastAsia="zh-CN"/>
        </w:rPr>
      </w:pPr>
      <w:r>
        <w:rPr>
          <w:rFonts w:hint="eastAsia"/>
          <w:b/>
          <w:bCs/>
          <w:sz w:val="24"/>
          <w:szCs w:val="32"/>
          <w:lang w:val="en-US" w:eastAsia="zh-CN"/>
        </w:rPr>
        <w:t>附件三</w:t>
      </w:r>
    </w:p>
    <w:p>
      <w:pPr>
        <w:spacing w:before="156" w:beforeLines="50" w:after="156" w:afterLines="50" w:line="360" w:lineRule="auto"/>
        <w:jc w:val="center"/>
        <w:rPr>
          <w:rFonts w:hint="eastAsia" w:ascii="黑体" w:hAnsi="黑体" w:eastAsia="黑体" w:cs="仿宋_GB2312"/>
          <w:bCs/>
          <w:color w:val="000000"/>
          <w:sz w:val="36"/>
          <w:szCs w:val="36"/>
        </w:rPr>
      </w:pP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</w:rPr>
        <w:t xml:space="preserve">廉 政 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eastAsia="zh-CN"/>
        </w:rPr>
        <w:t>承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val="en-US" w:eastAsia="zh-CN"/>
        </w:rPr>
        <w:t xml:space="preserve"> 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eastAsia="zh-CN"/>
        </w:rPr>
        <w:t>诺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</w:rPr>
        <w:t xml:space="preserve"> 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甲方：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安徽新华学院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乙方：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为加强甲乙双方合作及廉政建设，规范甲乙双方各项合作行为，预防发生各种谋取不正当利益的违法违纪行为，保护双方合法权益，根据国家有关法律法规和新华集团相关文件规定，特订立本廉政承诺书。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第一条 甲乙双方共同承诺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（一）严格遵守国家关于市场准入、项目招标投标、工程建设、施工安装、物资采购和市场活动等有关法律、法规和相关政策，以及廉政建设的各项规定。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（二）严格执行合同文件，自觉按合同办事。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（三）坚持公开、公平、公正的原则，不为获取不正当利益而损害对方利益。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（四）保守对方的商业秘密，不将其用于交易以外的目的。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第二条 甲方承诺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 xml:space="preserve">在交易的事前、事中、事后遵守以下（包括但不限于）事项：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（一）不参加乙方或相关单位的宴请。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（二）不私自收受乙方或相关单位的礼品、礼券或以“低价付款”的物品。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（三）不接受乙方或相关单位的礼金、贿赂、帐外回扣等任何形式的私下经济利益。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（四）不私自接受乙方或相关单位提供的娱乐、游玩或任何考察形式的变相旅游等活动。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五）不利用职务之便谋取非法利益；不向乙方或相关单位介绍配偶、子女及其他亲属参与同交易有关的经济活动；不以任何理由向乙方或相关单位推荐分包单位、供货商，或要求乙方购买交易合同规定以外的材料、设备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（六）不得有其他任何在乙方等相关单位获取不当利益的行为。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第三条 乙方承诺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在交易的事前、事中、事后遵守以下（包括但不限于）事项：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（一）与甲方保持正常的业务交往，严格执行合同约定。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（二）不向甲方工作人员及任何与甲方相关联的单位或个人提供宴请、旅游、健身、娱乐、变相考察等活动。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（三）不私自向甲方、相关单位及其工作人员赠送礼品、现金、有价卡券等。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四）不在帐外给予甲方、相关单位及其工作人员回扣；不假借促销费、宣传费、赞助费、科研费、劳务费、咨询费、好处费、感谢费、佣金等名义，或者以报销各种费用等方式，给付甲方、相关单位及其工作人员财物（利益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（五）及时向甲方通报甲方人员违反本承诺书规定的行为。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第四条 违约责任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（一）甲方工作人员违反本承诺书第一条、第二条的，严格按甲方相关公司制度处理和有关法律法规处理;涉嫌犯罪的，移交司法机关处理；给乙方造成经济损失的，责任人应予以赔偿。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（二）乙方工作人员违反本承诺书第一条、第三条的，按乙方相关制度和有关法律法规处理，甲方有权终止合同;涉嫌犯罪的，移交司法机关处理；给甲方造成经济损失的，乙方承担赔偿责任。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第五条 本承诺书作为交易合同或协议的附件，与交易合同或协议具有同等法律效力。经双方签署后立即生效。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第六条 乙方在履行合同或协议过程中，若发现甲方的相关人员有违反《廉政承诺书》所规定的行为，可以直接向甲方审计督查部投诉（电话：15005518562）。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第七条 本承诺书一式四份，甲乙双方各持两份。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甲方单位：（盖章）                   乙方单位：（盖章）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法定代表人：                         法定代表人：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法定代表人联系电话：                 法定代表人联系电话：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委托代理人：                         委托代理人：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项目负责人：                         项目负责人：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 xml:space="preserve">监督电话：15005518562                监督电话：                     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监督邮箱：xhjtdc@xinhuaedu.com       监督邮箱：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 xml:space="preserve">          jtdsz@xinhuaedu.com   </w:t>
      </w:r>
      <w:r>
        <w:rPr>
          <w:rFonts w:hint="eastAsia" w:ascii="仿宋_GB2312" w:hAnsi="仿宋_GB2312" w:eastAsia="仿宋_GB2312" w:cs="仿宋_GB2312"/>
          <w:color w:val="000000"/>
          <w:kern w:val="0"/>
          <w:sz w:val="28"/>
          <w:szCs w:val="28"/>
          <w:shd w:val="clear" w:color="auto" w:fill="FFFFFF"/>
        </w:rPr>
        <w:t xml:space="preserve">       </w:t>
      </w:r>
    </w:p>
    <w:p>
      <w:bookmarkStart w:id="0" w:name="_GoBack"/>
      <w:bookmarkEnd w:id="0"/>
    </w:p>
    <w:sectPr>
      <w:pgSz w:w="11906" w:h="16838"/>
      <w:pgMar w:top="1440" w:right="1080" w:bottom="1440" w:left="108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2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34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@FangSong_GB2312">
    <w:altName w:val="宋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_GB2312">
    <w:altName w:val="仿宋"/>
    <w:panose1 w:val="00000000000000000000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RkZWEwYjc3ZjU0NTk3MTZjMGQwMGQwN2RkMDczMzMifQ=="/>
  </w:docVars>
  <w:rsids>
    <w:rsidRoot w:val="0109278C"/>
    <w:rsid w:val="010927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qFormat="1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10">
    <w:name w:val="Default Paragraph Font"/>
    <w:semiHidden/>
    <w:uiPriority w:val="0"/>
  </w:style>
  <w:style w:type="table" w:default="1" w:styleId="8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next w:val="4"/>
    <w:qFormat/>
    <w:uiPriority w:val="0"/>
    <w:pPr>
      <w:spacing w:line="360" w:lineRule="auto"/>
      <w:ind w:firstLine="200" w:firstLineChars="200"/>
    </w:pPr>
    <w:rPr>
      <w:rFonts w:ascii="宋体"/>
      <w:szCs w:val="20"/>
    </w:rPr>
  </w:style>
  <w:style w:type="paragraph" w:styleId="3">
    <w:name w:val="Body Text Indent"/>
    <w:basedOn w:val="1"/>
    <w:next w:val="1"/>
    <w:unhideWhenUsed/>
    <w:qFormat/>
    <w:uiPriority w:val="0"/>
    <w:pPr>
      <w:ind w:firstLine="645"/>
    </w:pPr>
    <w:rPr>
      <w:rFonts w:ascii="@FangSong_GB2312" w:hAnsi="@FangSong_GB2312" w:eastAsia="@FangSong_GB2312"/>
      <w:kern w:val="0"/>
      <w:sz w:val="32"/>
      <w:szCs w:val="20"/>
    </w:rPr>
  </w:style>
  <w:style w:type="paragraph" w:styleId="4">
    <w:name w:val="Body Text First Indent"/>
    <w:basedOn w:val="5"/>
    <w:next w:val="1"/>
    <w:qFormat/>
    <w:uiPriority w:val="0"/>
    <w:pPr>
      <w:adjustRightInd w:val="0"/>
      <w:spacing w:line="360" w:lineRule="auto"/>
      <w:ind w:firstLine="420"/>
      <w:textAlignment w:val="baseline"/>
    </w:pPr>
    <w:rPr>
      <w:rFonts w:ascii="Calibri" w:hAnsi="Calibri" w:eastAsia="楷体_GB2312"/>
      <w:sz w:val="24"/>
    </w:rPr>
  </w:style>
  <w:style w:type="paragraph" w:styleId="5">
    <w:name w:val="Body Text"/>
    <w:basedOn w:val="1"/>
    <w:next w:val="6"/>
    <w:qFormat/>
    <w:uiPriority w:val="0"/>
    <w:pPr>
      <w:spacing w:after="120"/>
    </w:pPr>
    <w:rPr>
      <w:szCs w:val="20"/>
    </w:rPr>
  </w:style>
  <w:style w:type="paragraph" w:styleId="6">
    <w:name w:val="Date"/>
    <w:basedOn w:val="1"/>
    <w:next w:val="1"/>
    <w:qFormat/>
    <w:uiPriority w:val="0"/>
    <w:rPr>
      <w:rFonts w:ascii="仿宋_GB2312" w:eastAsia="仿宋_GB2312"/>
      <w:sz w:val="30"/>
      <w:szCs w:val="20"/>
    </w:rPr>
  </w:style>
  <w:style w:type="paragraph" w:styleId="7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Office_11.1.0.12651_F1E327BC-269C-435d-A152-05C5408002CA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2023-04-19T07:51:00Z</dcterms:created>
  <dc:creator>千里草1403852088</dc:creator>
  <cp:lastModifiedBy>千里草1403852088</cp:lastModifiedBy>
  <dcterms:modified xsi:type="dcterms:W3CDTF">2023-04-19T07:52:10Z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2052-11.1.0.12651</vt:lpwstr>
  </property>
  <property fmtid="{D5CDD505-2E9C-101B-9397-08002B2CF9AE}" pid="3" name="ICV">
    <vt:lpwstr>4265041308A44731AE90E026BE245E78</vt:lpwstr>
  </property>
</Properties>
</file>